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3F33">
        <w:tc>
          <w:tcPr>
            <w:tcW w:w="5670" w:type="dxa"/>
          </w:tcPr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03F33" w:rsidRDefault="00703F3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703F33" w:rsidRDefault="00D779C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03F33" w:rsidRDefault="00703F33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2022 году</w:t>
      </w:r>
      <w:r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 w:rsidR="004D779A" w:rsidRPr="004D779A">
        <w:rPr>
          <w:rFonts w:ascii="Times New Roman" w:hAnsi="Times New Roman" w:cs="Times New Roman"/>
          <w:sz w:val="22"/>
          <w:szCs w:val="22"/>
        </w:rPr>
        <w:t>№ 102</w:t>
      </w:r>
      <w:r w:rsidRPr="004D77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4D779A" w:rsidP="004D779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Гарантирую своевременность и </w:t>
      </w:r>
      <w:r w:rsidR="00D779CB">
        <w:rPr>
          <w:rFonts w:ascii="Times New Roman" w:hAnsi="Times New Roman" w:cs="Times New Roman"/>
          <w:sz w:val="22"/>
          <w:szCs w:val="22"/>
          <w:lang w:eastAsia="en-US"/>
        </w:rPr>
        <w:t>достоверность предъявления сведений при изменении оснований</w:t>
      </w:r>
      <w:r w:rsidR="00D779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</w:t>
      </w:r>
      <w:r w:rsidR="004D779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 20</w:t>
      </w:r>
      <w:r w:rsidR="004D779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 г.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703F33">
      <w:pPr>
        <w:tabs>
          <w:tab w:val="left" w:pos="1008"/>
        </w:tabs>
      </w:pPr>
      <w:bookmarkStart w:id="0" w:name="_GoBack"/>
      <w:bookmarkEnd w:id="0"/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/>
    <w:sectPr w:rsidR="0070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F33"/>
    <w:rsid w:val="004D779A"/>
    <w:rsid w:val="00703F33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97A6"/>
  <w15:docId w15:val="{BB4ABC39-8F01-431A-8653-53946C5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Александровна Алавидзе</cp:lastModifiedBy>
  <cp:revision>10</cp:revision>
  <dcterms:created xsi:type="dcterms:W3CDTF">2017-12-01T05:55:00Z</dcterms:created>
  <dcterms:modified xsi:type="dcterms:W3CDTF">2021-12-03T12:34:00Z</dcterms:modified>
</cp:coreProperties>
</file>